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A5" w:rsidRDefault="008310A5">
      <w:pPr>
        <w:adjustRightInd/>
        <w:snapToGrid/>
        <w:spacing w:after="0" w:line="360" w:lineRule="auto"/>
        <w:contextualSpacing/>
        <w:jc w:val="center"/>
        <w:rPr>
          <w:rFonts w:ascii="方正小标宋简体" w:eastAsia="方正小标宋简体" w:hAnsi="黑体"/>
          <w:b/>
          <w:sz w:val="44"/>
          <w:szCs w:val="44"/>
        </w:rPr>
      </w:pPr>
    </w:p>
    <w:p w:rsidR="001F35B2" w:rsidRDefault="00FA6AF8">
      <w:pPr>
        <w:adjustRightInd/>
        <w:snapToGrid/>
        <w:spacing w:after="0" w:line="360" w:lineRule="auto"/>
        <w:contextualSpacing/>
        <w:jc w:val="center"/>
        <w:rPr>
          <w:rFonts w:ascii="方正小标宋简体" w:eastAsia="方正小标宋简体" w:hAnsi="黑体"/>
          <w:b/>
          <w:sz w:val="44"/>
          <w:szCs w:val="44"/>
        </w:rPr>
      </w:pPr>
      <w:r w:rsidRPr="00AC4EB8">
        <w:rPr>
          <w:rFonts w:ascii="方正小标宋简体" w:eastAsia="方正小标宋简体" w:hAnsi="黑体" w:hint="eastAsia"/>
          <w:b/>
          <w:sz w:val="44"/>
          <w:szCs w:val="44"/>
        </w:rPr>
        <w:t>信阳农林学院党外知识分子联谊会章程</w:t>
      </w:r>
    </w:p>
    <w:p w:rsidR="00AC4EB8" w:rsidRPr="00AC4EB8" w:rsidRDefault="00815E1A">
      <w:pPr>
        <w:adjustRightInd/>
        <w:snapToGrid/>
        <w:spacing w:after="0" w:line="360" w:lineRule="auto"/>
        <w:contextualSpacing/>
        <w:jc w:val="center"/>
        <w:rPr>
          <w:rFonts w:ascii="方正小标宋简体" w:eastAsia="方正小标宋简体" w:hAnsi="黑体"/>
          <w:b/>
          <w:sz w:val="44"/>
          <w:szCs w:val="44"/>
        </w:rPr>
      </w:pPr>
      <w:r>
        <w:rPr>
          <w:rFonts w:ascii="方正小标宋简体" w:eastAsia="方正小标宋简体" w:hAnsi="黑体" w:hint="eastAsia"/>
          <w:b/>
          <w:sz w:val="44"/>
          <w:szCs w:val="44"/>
        </w:rPr>
        <w:t>（草案）</w:t>
      </w:r>
    </w:p>
    <w:p w:rsidR="001F35B2" w:rsidRPr="00AC4EB8" w:rsidRDefault="00FA6AF8">
      <w:pPr>
        <w:adjustRightInd/>
        <w:snapToGrid/>
        <w:spacing w:after="0" w:line="360" w:lineRule="auto"/>
        <w:contextualSpacing/>
        <w:jc w:val="center"/>
        <w:rPr>
          <w:rFonts w:ascii="楷体_GB2312" w:eastAsia="楷体_GB2312" w:hAnsi="黑体"/>
          <w:b/>
          <w:sz w:val="36"/>
          <w:szCs w:val="36"/>
        </w:rPr>
      </w:pPr>
      <w:r w:rsidRPr="00AC4EB8">
        <w:rPr>
          <w:rStyle w:val="a7"/>
          <w:rFonts w:ascii="楷体_GB2312" w:eastAsia="楷体_GB2312" w:hAnsi="仿宋" w:hint="eastAsia"/>
          <w:sz w:val="32"/>
          <w:szCs w:val="32"/>
        </w:rPr>
        <w:t>第一章 总 则</w:t>
      </w:r>
    </w:p>
    <w:p w:rsidR="001F35B2" w:rsidRDefault="00FA6AF8">
      <w:pPr>
        <w:shd w:val="clear" w:color="auto" w:fill="FFFFFF"/>
        <w:adjustRightInd/>
        <w:snapToGrid/>
        <w:spacing w:after="0"/>
        <w:ind w:firstLineChars="200" w:firstLine="643"/>
        <w:jc w:val="both"/>
        <w:outlineLvl w:val="2"/>
        <w:rPr>
          <w:rFonts w:ascii="仿宋" w:eastAsia="仿宋" w:hAnsi="仿宋" w:cs="宋体"/>
          <w:sz w:val="32"/>
          <w:szCs w:val="32"/>
        </w:rPr>
      </w:pPr>
      <w:r w:rsidRPr="00AC4EB8">
        <w:rPr>
          <w:rStyle w:val="a7"/>
          <w:rFonts w:ascii="楷体_GB2312" w:eastAsia="楷体_GB2312" w:hAnsi="仿宋" w:hint="eastAsia"/>
          <w:sz w:val="32"/>
          <w:szCs w:val="32"/>
        </w:rPr>
        <w:t>第一条</w:t>
      </w:r>
      <w:r>
        <w:rPr>
          <w:rFonts w:eastAsia="仿宋" w:hint="eastAsia"/>
          <w:sz w:val="32"/>
          <w:szCs w:val="32"/>
        </w:rPr>
        <w:t xml:space="preserve"> </w:t>
      </w:r>
      <w:r>
        <w:rPr>
          <w:rFonts w:ascii="仿宋" w:eastAsia="仿宋" w:hAnsi="仿宋" w:hint="eastAsia"/>
          <w:sz w:val="32"/>
          <w:szCs w:val="32"/>
        </w:rPr>
        <w:t xml:space="preserve">本会全称为“信阳农林学院党外知识分子联谊会”（以下简称本会）。英文全称为The Friendship Association for Non-Communist Party Intellectuals of </w:t>
      </w:r>
      <w:proofErr w:type="spellStart"/>
      <w:r>
        <w:rPr>
          <w:rFonts w:ascii="仿宋" w:eastAsia="仿宋" w:hAnsi="仿宋" w:cs="宋体"/>
          <w:sz w:val="32"/>
          <w:szCs w:val="32"/>
        </w:rPr>
        <w:t>XinYang</w:t>
      </w:r>
      <w:proofErr w:type="spellEnd"/>
      <w:r>
        <w:rPr>
          <w:rFonts w:ascii="仿宋" w:eastAsia="仿宋" w:hAnsi="仿宋" w:cs="宋体"/>
          <w:sz w:val="32"/>
          <w:szCs w:val="32"/>
        </w:rPr>
        <w:t xml:space="preserve"> Agriculture And Forestry</w:t>
      </w:r>
      <w:r>
        <w:rPr>
          <w:rFonts w:ascii="仿宋" w:eastAsia="仿宋" w:hAnsi="仿宋" w:cs="宋体" w:hint="eastAsia"/>
          <w:sz w:val="32"/>
          <w:szCs w:val="32"/>
        </w:rPr>
        <w:t xml:space="preserve"> University</w:t>
      </w:r>
      <w:r>
        <w:rPr>
          <w:rFonts w:ascii="仿宋" w:eastAsia="仿宋" w:hAnsi="仿宋" w:hint="eastAsia"/>
          <w:sz w:val="32"/>
          <w:szCs w:val="32"/>
        </w:rPr>
        <w:t>。</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AC4EB8">
        <w:rPr>
          <w:rStyle w:val="a7"/>
          <w:rFonts w:ascii="楷体_GB2312" w:eastAsia="楷体_GB2312" w:hAnsi="仿宋" w:cstheme="minorBidi" w:hint="eastAsia"/>
          <w:color w:val="auto"/>
          <w:sz w:val="32"/>
          <w:szCs w:val="32"/>
        </w:rPr>
        <w:t>第二条</w:t>
      </w:r>
      <w:r>
        <w:rPr>
          <w:rFonts w:eastAsia="仿宋" w:hint="eastAsia"/>
          <w:color w:val="auto"/>
          <w:sz w:val="32"/>
          <w:szCs w:val="32"/>
        </w:rPr>
        <w:t xml:space="preserve"> </w:t>
      </w:r>
      <w:r>
        <w:rPr>
          <w:rFonts w:ascii="仿宋" w:eastAsia="仿宋" w:hAnsi="仿宋" w:hint="eastAsia"/>
          <w:color w:val="auto"/>
          <w:sz w:val="32"/>
          <w:szCs w:val="32"/>
        </w:rPr>
        <w:t>本会是以信阳农林学院党外知识分子为主，在自愿基础上组成的具有统战性、知识性、联谊性和服务性的群众团体。</w:t>
      </w:r>
    </w:p>
    <w:p w:rsidR="001F35B2" w:rsidRDefault="00FA6AF8" w:rsidP="0018250A">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cstheme="minorBidi" w:hint="eastAsia"/>
          <w:color w:val="auto"/>
          <w:sz w:val="32"/>
          <w:szCs w:val="32"/>
        </w:rPr>
        <w:t>第三条</w:t>
      </w:r>
      <w:r>
        <w:rPr>
          <w:rFonts w:eastAsia="仿宋" w:hint="eastAsia"/>
          <w:color w:val="auto"/>
          <w:sz w:val="32"/>
          <w:szCs w:val="32"/>
        </w:rPr>
        <w:t xml:space="preserve"> </w:t>
      </w:r>
      <w:r>
        <w:rPr>
          <w:rFonts w:ascii="仿宋" w:eastAsia="仿宋" w:hAnsi="仿宋" w:hint="eastAsia"/>
          <w:color w:val="auto"/>
          <w:sz w:val="32"/>
          <w:szCs w:val="32"/>
        </w:rPr>
        <w:t>本会宗旨</w:t>
      </w:r>
      <w:r>
        <w:rPr>
          <w:rFonts w:eastAsia="仿宋" w:hint="eastAsia"/>
          <w:color w:val="auto"/>
          <w:sz w:val="32"/>
          <w:szCs w:val="32"/>
        </w:rPr>
        <w:t>是</w:t>
      </w:r>
      <w:r>
        <w:rPr>
          <w:rFonts w:ascii="仿宋" w:eastAsia="仿宋" w:hAnsi="仿宋" w:hint="eastAsia"/>
          <w:color w:val="auto"/>
          <w:sz w:val="32"/>
          <w:szCs w:val="32"/>
        </w:rPr>
        <w:t>坚持以马克思列宁主义、毛泽东思想、邓小平理论、“三个代表”重要思想、科学发展观、习近平新时代中国特色社会主义思想为指导，拥护中国共产党的领导，坚持党的基本纲领、基本路线，遵守国家法律、法规和学校各项规章制度，遵守社会道德风尚，宣传和贯彻党的知识分子政策，维护党外知识分子的权益，加强校党委与民主党派、无党派人士及党外知识分子之间的联系以及学校党外知识分子之间</w:t>
      </w:r>
      <w:r>
        <w:rPr>
          <w:rFonts w:ascii="仿宋" w:eastAsia="仿宋" w:hAnsi="仿宋" w:hint="eastAsia"/>
          <w:color w:val="auto"/>
          <w:sz w:val="32"/>
          <w:szCs w:val="32"/>
        </w:rPr>
        <w:lastRenderedPageBreak/>
        <w:t>的交流、团结与合作，为中原</w:t>
      </w:r>
      <w:r w:rsidR="008A4F2D">
        <w:rPr>
          <w:rFonts w:ascii="仿宋" w:eastAsia="仿宋" w:hAnsi="仿宋" w:hint="eastAsia"/>
          <w:color w:val="auto"/>
          <w:sz w:val="32"/>
          <w:szCs w:val="32"/>
        </w:rPr>
        <w:t>更加出彩</w:t>
      </w:r>
      <w:r>
        <w:rPr>
          <w:rFonts w:ascii="仿宋" w:eastAsia="仿宋" w:hAnsi="仿宋" w:hint="eastAsia"/>
          <w:color w:val="auto"/>
          <w:sz w:val="32"/>
          <w:szCs w:val="32"/>
        </w:rPr>
        <w:t>和学校跨越发展贡献力量。</w:t>
      </w:r>
    </w:p>
    <w:p w:rsidR="001F35B2" w:rsidRDefault="00FA6AF8" w:rsidP="0018250A">
      <w:pPr>
        <w:adjustRightInd/>
        <w:snapToGrid/>
        <w:spacing w:after="0" w:line="360" w:lineRule="auto"/>
        <w:ind w:firstLineChars="200" w:firstLine="643"/>
        <w:contextualSpacing/>
        <w:jc w:val="both"/>
        <w:rPr>
          <w:rStyle w:val="a7"/>
          <w:rFonts w:ascii="仿宋" w:eastAsia="仿宋" w:hAnsi="仿宋" w:cs="宋体"/>
          <w:b w:val="0"/>
          <w:bCs w:val="0"/>
          <w:sz w:val="32"/>
          <w:szCs w:val="32"/>
        </w:rPr>
      </w:pPr>
      <w:r w:rsidRPr="0018250A">
        <w:rPr>
          <w:rStyle w:val="a7"/>
          <w:rFonts w:ascii="楷体_GB2312" w:eastAsia="楷体_GB2312" w:hint="eastAsia"/>
          <w:sz w:val="32"/>
          <w:szCs w:val="32"/>
        </w:rPr>
        <w:t>第四条</w:t>
      </w:r>
      <w:r>
        <w:rPr>
          <w:rFonts w:ascii="微软雅黑" w:eastAsia="仿宋" w:hAnsi="微软雅黑" w:cs="宋体" w:hint="eastAsia"/>
          <w:b/>
          <w:sz w:val="32"/>
          <w:szCs w:val="32"/>
        </w:rPr>
        <w:t xml:space="preserve"> </w:t>
      </w:r>
      <w:r>
        <w:rPr>
          <w:rFonts w:ascii="仿宋" w:eastAsia="仿宋" w:hAnsi="仿宋" w:cs="Arial" w:hint="eastAsia"/>
          <w:sz w:val="30"/>
          <w:szCs w:val="30"/>
        </w:rPr>
        <w:t>本会在校党委的领导和</w:t>
      </w:r>
      <w:proofErr w:type="gramStart"/>
      <w:r>
        <w:rPr>
          <w:rFonts w:ascii="仿宋" w:eastAsia="仿宋" w:hAnsi="仿宋" w:cs="Arial" w:hint="eastAsia"/>
          <w:sz w:val="30"/>
          <w:szCs w:val="30"/>
        </w:rPr>
        <w:t>校党委</w:t>
      </w:r>
      <w:proofErr w:type="gramEnd"/>
      <w:r>
        <w:rPr>
          <w:rFonts w:ascii="仿宋" w:eastAsia="仿宋" w:hAnsi="仿宋" w:cs="Arial" w:hint="eastAsia"/>
          <w:sz w:val="30"/>
          <w:szCs w:val="30"/>
        </w:rPr>
        <w:t>统战部的指导下开展各项工作</w:t>
      </w:r>
      <w:r>
        <w:rPr>
          <w:rFonts w:ascii="仿宋" w:eastAsia="仿宋" w:hAnsi="仿宋" w:cs="宋体" w:hint="eastAsia"/>
          <w:sz w:val="32"/>
          <w:szCs w:val="32"/>
        </w:rPr>
        <w:t>。</w:t>
      </w:r>
    </w:p>
    <w:p w:rsidR="001F35B2" w:rsidRPr="0018250A" w:rsidRDefault="00FA6AF8">
      <w:pPr>
        <w:pStyle w:val="a6"/>
        <w:spacing w:line="360" w:lineRule="auto"/>
        <w:contextualSpacing/>
        <w:jc w:val="center"/>
        <w:rPr>
          <w:rFonts w:ascii="楷体_GB2312" w:eastAsia="楷体_GB2312" w:hAnsi="仿宋"/>
          <w:color w:val="auto"/>
          <w:sz w:val="32"/>
          <w:szCs w:val="32"/>
        </w:rPr>
      </w:pPr>
      <w:r w:rsidRPr="0018250A">
        <w:rPr>
          <w:rStyle w:val="a7"/>
          <w:rFonts w:ascii="楷体_GB2312" w:eastAsia="楷体_GB2312" w:hAnsi="仿宋" w:hint="eastAsia"/>
          <w:color w:val="auto"/>
          <w:sz w:val="32"/>
          <w:szCs w:val="32"/>
        </w:rPr>
        <w:t>第二章 任 务</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第五条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本会的任务是：</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color w:val="auto"/>
          <w:sz w:val="32"/>
          <w:szCs w:val="32"/>
        </w:rPr>
        <w:t>(</w:t>
      </w:r>
      <w:r>
        <w:rPr>
          <w:rFonts w:ascii="仿宋" w:eastAsia="仿宋" w:hAnsi="仿宋" w:hint="eastAsia"/>
          <w:color w:val="auto"/>
          <w:sz w:val="32"/>
          <w:szCs w:val="32"/>
        </w:rPr>
        <w:t>一</w:t>
      </w:r>
      <w:r>
        <w:rPr>
          <w:rFonts w:ascii="仿宋" w:eastAsia="仿宋" w:hAnsi="仿宋"/>
          <w:color w:val="auto"/>
          <w:sz w:val="32"/>
          <w:szCs w:val="32"/>
        </w:rPr>
        <w:t>)</w:t>
      </w:r>
      <w:r>
        <w:rPr>
          <w:rFonts w:ascii="仿宋" w:eastAsia="仿宋" w:hAnsi="仿宋" w:hint="eastAsia"/>
          <w:color w:val="auto"/>
          <w:sz w:val="32"/>
          <w:szCs w:val="32"/>
        </w:rPr>
        <w:t>学习教育。学习宣传中国特色社会主义理论体系、</w:t>
      </w:r>
      <w:r w:rsidR="008A4F2D">
        <w:rPr>
          <w:rFonts w:ascii="仿宋" w:eastAsia="仿宋" w:hAnsi="仿宋" w:hint="eastAsia"/>
          <w:color w:val="auto"/>
          <w:sz w:val="32"/>
          <w:szCs w:val="32"/>
        </w:rPr>
        <w:t>习近平新时代中国特色社会主义思想、</w:t>
      </w:r>
      <w:r>
        <w:rPr>
          <w:rFonts w:ascii="仿宋" w:eastAsia="仿宋" w:hAnsi="仿宋" w:hint="eastAsia"/>
          <w:color w:val="auto"/>
          <w:sz w:val="32"/>
          <w:szCs w:val="32"/>
        </w:rPr>
        <w:t>统一战线理论政策，加强对党的路线方针政策的认同。健全学习制度，经常性开展理论学习、专题讲座、形势政策报告等，不断提高理论水平和思想素质。</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color w:val="auto"/>
          <w:sz w:val="32"/>
          <w:szCs w:val="32"/>
        </w:rPr>
        <w:t>(</w:t>
      </w:r>
      <w:r>
        <w:rPr>
          <w:rFonts w:ascii="仿宋" w:eastAsia="仿宋" w:hAnsi="仿宋" w:hint="eastAsia"/>
          <w:color w:val="auto"/>
          <w:sz w:val="32"/>
          <w:szCs w:val="32"/>
        </w:rPr>
        <w:t>二</w:t>
      </w:r>
      <w:r>
        <w:rPr>
          <w:rFonts w:ascii="仿宋" w:eastAsia="仿宋" w:hAnsi="仿宋"/>
          <w:color w:val="auto"/>
          <w:sz w:val="32"/>
          <w:szCs w:val="32"/>
        </w:rPr>
        <w:t>)</w:t>
      </w:r>
      <w:r>
        <w:rPr>
          <w:rFonts w:ascii="仿宋" w:eastAsia="仿宋" w:hAnsi="仿宋" w:hint="eastAsia"/>
          <w:color w:val="auto"/>
          <w:sz w:val="32"/>
          <w:szCs w:val="32"/>
        </w:rPr>
        <w:t>建言献策。发挥会员自身优势，围绕学校的中心工作建言献策，积极发挥参政议政、民主监督的作用。组织开展调查研究、专题考察等活动，及时了解、反映党外知识分子的意见建议，汇聚集体智慧，形成高质量的政策建议，为学校发展的科学决策提供参考，也为知识分子发挥才智和特长创造条件。</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color w:val="auto"/>
          <w:sz w:val="32"/>
          <w:szCs w:val="32"/>
        </w:rPr>
        <w:t>(</w:t>
      </w:r>
      <w:r>
        <w:rPr>
          <w:rFonts w:ascii="仿宋" w:eastAsia="仿宋" w:hAnsi="仿宋" w:hint="eastAsia"/>
          <w:color w:val="auto"/>
          <w:sz w:val="32"/>
          <w:szCs w:val="32"/>
        </w:rPr>
        <w:t>三</w:t>
      </w:r>
      <w:r>
        <w:rPr>
          <w:rFonts w:ascii="仿宋" w:eastAsia="仿宋" w:hAnsi="仿宋"/>
          <w:color w:val="auto"/>
          <w:sz w:val="32"/>
          <w:szCs w:val="32"/>
        </w:rPr>
        <w:t>)</w:t>
      </w:r>
      <w:r>
        <w:rPr>
          <w:rFonts w:ascii="仿宋" w:eastAsia="仿宋" w:hAnsi="仿宋" w:hint="eastAsia"/>
          <w:color w:val="auto"/>
          <w:sz w:val="32"/>
          <w:szCs w:val="32"/>
        </w:rPr>
        <w:t>培养人才。充分发挥好高校的人才基地作用。掌握党外知识分子的成长和工作规律，发现和培养一批政治上坚定、</w:t>
      </w:r>
      <w:r>
        <w:rPr>
          <w:rFonts w:ascii="仿宋" w:eastAsia="仿宋" w:hAnsi="仿宋" w:hint="eastAsia"/>
          <w:color w:val="auto"/>
          <w:sz w:val="32"/>
          <w:szCs w:val="32"/>
        </w:rPr>
        <w:lastRenderedPageBreak/>
        <w:t>专业上突出、群众中认同的优秀人才。有意识地为优秀人才成长创造条件、搭建台阶，锻炼和提高其综合能力，为统一战线的可持续发展提供人才支持。积极为学校举荐和推荐党外知识分子的优秀人才。</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color w:val="auto"/>
          <w:sz w:val="32"/>
          <w:szCs w:val="32"/>
        </w:rPr>
        <w:t>(</w:t>
      </w:r>
      <w:r>
        <w:rPr>
          <w:rFonts w:ascii="仿宋" w:eastAsia="仿宋" w:hAnsi="仿宋" w:hint="eastAsia"/>
          <w:color w:val="auto"/>
          <w:sz w:val="32"/>
          <w:szCs w:val="32"/>
        </w:rPr>
        <w:t>四</w:t>
      </w:r>
      <w:r>
        <w:rPr>
          <w:rFonts w:ascii="仿宋" w:eastAsia="仿宋" w:hAnsi="仿宋"/>
          <w:color w:val="auto"/>
          <w:sz w:val="32"/>
          <w:szCs w:val="32"/>
        </w:rPr>
        <w:t>)</w:t>
      </w:r>
      <w:r>
        <w:rPr>
          <w:rFonts w:ascii="仿宋" w:eastAsia="仿宋" w:hAnsi="仿宋" w:hint="eastAsia"/>
          <w:color w:val="auto"/>
          <w:sz w:val="32"/>
          <w:szCs w:val="32"/>
        </w:rPr>
        <w:t>服务社会。关心社会发展、关注民生、履行社会责任。结合实际，组织开展讲学、培训、科技咨询、科技开发、扶贫济困等社会公益活动，推进科技成果转化，为地方经济社会发展服务，为社会谋福利，为人民服务，展示党外知识分子联谊会的良好形象。</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color w:val="auto"/>
          <w:sz w:val="32"/>
          <w:szCs w:val="32"/>
        </w:rPr>
        <w:t>(</w:t>
      </w:r>
      <w:r>
        <w:rPr>
          <w:rFonts w:ascii="仿宋" w:eastAsia="仿宋" w:hAnsi="仿宋" w:hint="eastAsia"/>
          <w:color w:val="auto"/>
          <w:sz w:val="32"/>
          <w:szCs w:val="32"/>
        </w:rPr>
        <w:t>五</w:t>
      </w:r>
      <w:r>
        <w:rPr>
          <w:rFonts w:ascii="仿宋" w:eastAsia="仿宋" w:hAnsi="仿宋"/>
          <w:color w:val="auto"/>
          <w:sz w:val="32"/>
          <w:szCs w:val="32"/>
        </w:rPr>
        <w:t>)</w:t>
      </w:r>
      <w:r>
        <w:rPr>
          <w:rFonts w:ascii="仿宋" w:eastAsia="仿宋" w:hAnsi="仿宋" w:hint="eastAsia"/>
          <w:color w:val="auto"/>
          <w:sz w:val="32"/>
          <w:szCs w:val="32"/>
        </w:rPr>
        <w:t>联谊交友。加强党外知识分子之间的相互了解，创造条件，丰富活动形式，促进交往交流，推动成员间交流研讨、互动学习、相互启发、密切感情、增进友谊。</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第六条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本会定期开展活动，由理事会</w:t>
      </w:r>
      <w:r>
        <w:rPr>
          <w:rFonts w:ascii="仿宋" w:eastAsia="仿宋" w:hAnsi="仿宋" w:hint="eastAsia"/>
          <w:color w:val="000000" w:themeColor="text1"/>
          <w:sz w:val="32"/>
          <w:szCs w:val="32"/>
        </w:rPr>
        <w:t>具体</w:t>
      </w:r>
      <w:r>
        <w:rPr>
          <w:rFonts w:ascii="仿宋" w:eastAsia="仿宋" w:hAnsi="仿宋" w:hint="eastAsia"/>
          <w:color w:val="auto"/>
          <w:sz w:val="32"/>
          <w:szCs w:val="32"/>
        </w:rPr>
        <w:t>实施。</w:t>
      </w:r>
    </w:p>
    <w:p w:rsidR="001F35B2" w:rsidRDefault="00FA6AF8">
      <w:pPr>
        <w:pStyle w:val="a6"/>
        <w:spacing w:line="360" w:lineRule="auto"/>
        <w:contextualSpacing/>
        <w:jc w:val="center"/>
        <w:rPr>
          <w:rFonts w:ascii="仿宋" w:eastAsia="仿宋" w:hAnsi="仿宋"/>
          <w:color w:val="auto"/>
          <w:sz w:val="32"/>
          <w:szCs w:val="32"/>
        </w:rPr>
      </w:pPr>
      <w:r w:rsidRPr="0018250A">
        <w:rPr>
          <w:rStyle w:val="a7"/>
          <w:rFonts w:ascii="楷体_GB2312" w:eastAsia="楷体_GB2312" w:hAnsi="仿宋" w:hint="eastAsia"/>
          <w:color w:val="auto"/>
          <w:sz w:val="32"/>
          <w:szCs w:val="32"/>
        </w:rPr>
        <w:t>第三章 会 员</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第七条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本会实行会员制。在自愿基础上，个人提出申请，经所在单位党组织推荐，理事会会议讨论通过，可成为本会会员。</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第八条</w:t>
      </w:r>
      <w:r>
        <w:rPr>
          <w:rFonts w:eastAsia="仿宋" w:hint="eastAsia"/>
          <w:color w:val="auto"/>
          <w:sz w:val="32"/>
          <w:szCs w:val="32"/>
        </w:rPr>
        <w:t xml:space="preserve"> </w:t>
      </w:r>
      <w:r>
        <w:rPr>
          <w:rFonts w:ascii="仿宋" w:eastAsia="仿宋" w:hAnsi="仿宋" w:hint="eastAsia"/>
          <w:color w:val="auto"/>
          <w:sz w:val="32"/>
          <w:szCs w:val="32"/>
        </w:rPr>
        <w:t>加入本会的会员，必须具备下列条件：</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lastRenderedPageBreak/>
        <w:t>（一）为我校在职教职工，遵守校纪校规；</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（二）拥护本会的章程；</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（三）本人申请，并愿意履行会员的义务，参加本会活动；</w:t>
      </w:r>
    </w:p>
    <w:p w:rsidR="001F35B2" w:rsidRPr="000108B9" w:rsidRDefault="00FA6AF8">
      <w:pPr>
        <w:pStyle w:val="a6"/>
        <w:spacing w:line="360" w:lineRule="auto"/>
        <w:ind w:firstLineChars="200" w:firstLine="640"/>
        <w:contextualSpacing/>
        <w:jc w:val="both"/>
        <w:rPr>
          <w:rFonts w:ascii="仿宋" w:eastAsia="仿宋" w:hAnsi="仿宋"/>
          <w:color w:val="auto"/>
          <w:sz w:val="32"/>
          <w:szCs w:val="32"/>
        </w:rPr>
      </w:pPr>
      <w:r w:rsidRPr="000108B9">
        <w:rPr>
          <w:rFonts w:ascii="仿宋" w:eastAsia="仿宋" w:hAnsi="仿宋" w:hint="eastAsia"/>
          <w:color w:val="auto"/>
          <w:sz w:val="32"/>
          <w:szCs w:val="32"/>
        </w:rPr>
        <w:t>（四）已加入民主党派或未加入任何政党；</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（五）具有博士学位或副高以上职称及相当技术职务、或副处</w:t>
      </w:r>
      <w:r w:rsidR="00257960">
        <w:rPr>
          <w:rFonts w:ascii="仿宋" w:eastAsia="仿宋" w:hAnsi="仿宋" w:hint="eastAsia"/>
          <w:color w:val="auto"/>
          <w:sz w:val="32"/>
          <w:szCs w:val="32"/>
        </w:rPr>
        <w:t>级</w:t>
      </w:r>
      <w:r>
        <w:rPr>
          <w:rFonts w:ascii="仿宋" w:eastAsia="仿宋" w:hAnsi="仿宋" w:hint="eastAsia"/>
          <w:color w:val="auto"/>
          <w:sz w:val="32"/>
          <w:szCs w:val="32"/>
        </w:rPr>
        <w:t>以上职务，并在教学、科研、管理岗位上取得公认业绩，有一定影响力和代表性。</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第九条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入会的程序为：</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（一）由本人提出入会申请；</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（二）填写《信阳农林学院党外知识分子联谊会会员申请登记表》；</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（三）经本会理事会会议审议通过。</w:t>
      </w:r>
    </w:p>
    <w:p w:rsidR="001F35B2" w:rsidRDefault="00FA6AF8" w:rsidP="0018250A">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会员享有下列权利：</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（一）选举权、被选举权和表决权；</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（二）参加本会组织的会议和活动；</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（三）获得本会提供的信息和资料；</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（四）对本会工作提出批评和建议，并进行监督；</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（五）优先获得本会提供服务；</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lastRenderedPageBreak/>
        <w:t>（六）入会自愿，退会自由。因特殊情况延聘的会员延聘期内仍享有会员权利。</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第十一条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会员应履行下列义务：</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（一）热爱祖国，拥护中国共产党的领导，坚持党的基本路线；</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（二）遵守本会章程，维护本会的声誉、团结和合法权益；</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（三）执行本会决议，积极参加本会活动和完成本会交办的工作；</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（四）热爱本职工作，密切联系本校党外知识分子，了解和反映他们的意见建议，积极举荐优秀人才，为学校改革、发展和稳定服务。</w:t>
      </w:r>
    </w:p>
    <w:p w:rsidR="001F35B2" w:rsidRPr="000108B9" w:rsidRDefault="00FA6AF8" w:rsidP="0018250A">
      <w:pPr>
        <w:adjustRightInd/>
        <w:snapToGrid/>
        <w:spacing w:after="0" w:line="360" w:lineRule="auto"/>
        <w:ind w:firstLineChars="200" w:firstLine="643"/>
        <w:contextualSpacing/>
        <w:jc w:val="both"/>
        <w:rPr>
          <w:rFonts w:ascii="仿宋" w:eastAsia="仿宋" w:hAnsi="仿宋"/>
          <w:sz w:val="32"/>
          <w:szCs w:val="32"/>
        </w:rPr>
      </w:pPr>
      <w:r w:rsidRPr="0018250A">
        <w:rPr>
          <w:rStyle w:val="a7"/>
          <w:rFonts w:ascii="楷体_GB2312" w:eastAsia="楷体_GB2312" w:hAnsi="仿宋" w:cs="宋体" w:hint="eastAsia"/>
          <w:sz w:val="32"/>
          <w:szCs w:val="32"/>
        </w:rPr>
        <w:t>第十二条</w:t>
      </w:r>
      <w:r>
        <w:rPr>
          <w:rStyle w:val="a7"/>
          <w:rFonts w:ascii="仿宋" w:eastAsia="仿宋" w:hAnsi="仿宋" w:hint="eastAsia"/>
          <w:sz w:val="32"/>
          <w:szCs w:val="32"/>
        </w:rPr>
        <w:t xml:space="preserve"> </w:t>
      </w:r>
      <w:r>
        <w:rPr>
          <w:rFonts w:ascii="仿宋" w:eastAsia="仿宋" w:hAnsi="仿宋" w:hint="eastAsia"/>
          <w:sz w:val="32"/>
          <w:szCs w:val="32"/>
        </w:rPr>
        <w:t>会员退会，应正式提交书面申请，通知本会秘书处，经理事会批准；会员如果一年内无故不参加本会活动，经提示后一年内仍不参与活动即视为自动退会；因工作需要辞职、调离本校、因年龄原因退休、</w:t>
      </w:r>
      <w:r w:rsidRPr="000108B9">
        <w:rPr>
          <w:rFonts w:ascii="仿宋" w:eastAsia="仿宋" w:hAnsi="仿宋" w:hint="eastAsia"/>
          <w:sz w:val="32"/>
          <w:szCs w:val="32"/>
        </w:rPr>
        <w:t>加入中国共产党的会员视为自然退会。</w:t>
      </w:r>
    </w:p>
    <w:p w:rsidR="001F35B2" w:rsidRDefault="00FA6AF8" w:rsidP="0018250A">
      <w:pPr>
        <w:pStyle w:val="a6"/>
        <w:spacing w:line="360" w:lineRule="auto"/>
        <w:ind w:firstLineChars="200" w:firstLine="643"/>
        <w:contextualSpacing/>
        <w:jc w:val="both"/>
        <w:rPr>
          <w:rStyle w:val="a7"/>
          <w:rFonts w:ascii="仿宋" w:eastAsia="仿宋" w:hAnsi="仿宋"/>
          <w:b w:val="0"/>
          <w:bCs w:val="0"/>
          <w:color w:val="auto"/>
          <w:sz w:val="32"/>
          <w:szCs w:val="32"/>
        </w:rPr>
      </w:pPr>
      <w:r w:rsidRPr="0018250A">
        <w:rPr>
          <w:rStyle w:val="a7"/>
          <w:rFonts w:ascii="楷体_GB2312" w:eastAsia="楷体_GB2312" w:hAnsi="仿宋" w:hint="eastAsia"/>
          <w:color w:val="auto"/>
          <w:sz w:val="32"/>
          <w:szCs w:val="32"/>
        </w:rPr>
        <w:t>第十三条</w:t>
      </w:r>
      <w:r>
        <w:rPr>
          <w:rFonts w:eastAsia="仿宋" w:hint="eastAsia"/>
          <w:color w:val="auto"/>
          <w:sz w:val="32"/>
          <w:szCs w:val="32"/>
        </w:rPr>
        <w:t xml:space="preserve"> </w:t>
      </w:r>
      <w:r>
        <w:rPr>
          <w:rFonts w:ascii="仿宋" w:eastAsia="仿宋" w:hAnsi="仿宋" w:hint="eastAsia"/>
          <w:color w:val="auto"/>
          <w:sz w:val="32"/>
          <w:szCs w:val="32"/>
        </w:rPr>
        <w:t>本会会员如有违法违纪或严重违反本章程的行为，经理事会讨论通过后予以除名，并报校党委统战部备案。</w:t>
      </w:r>
    </w:p>
    <w:p w:rsidR="001F35B2" w:rsidRPr="0018250A" w:rsidRDefault="00FA6AF8">
      <w:pPr>
        <w:pStyle w:val="a6"/>
        <w:spacing w:line="360" w:lineRule="auto"/>
        <w:ind w:firstLineChars="200" w:firstLine="643"/>
        <w:contextualSpacing/>
        <w:jc w:val="center"/>
        <w:rPr>
          <w:rStyle w:val="a7"/>
          <w:rFonts w:ascii="楷体_GB2312" w:eastAsia="楷体_GB2312"/>
        </w:rPr>
      </w:pPr>
      <w:r w:rsidRPr="0018250A">
        <w:rPr>
          <w:rStyle w:val="a7"/>
          <w:rFonts w:ascii="楷体_GB2312" w:eastAsia="楷体_GB2312" w:hAnsi="仿宋" w:hint="eastAsia"/>
          <w:color w:val="auto"/>
          <w:sz w:val="32"/>
          <w:szCs w:val="32"/>
        </w:rPr>
        <w:lastRenderedPageBreak/>
        <w:t>第四章 组织机构</w:t>
      </w:r>
    </w:p>
    <w:p w:rsidR="001F35B2" w:rsidRDefault="00FA6AF8">
      <w:pPr>
        <w:pStyle w:val="a6"/>
        <w:spacing w:line="360" w:lineRule="auto"/>
        <w:ind w:firstLineChars="196" w:firstLine="630"/>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第十四条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本会设会员大会、理事会。</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第十五条</w:t>
      </w:r>
      <w:r>
        <w:rPr>
          <w:rStyle w:val="a7"/>
          <w:rFonts w:eastAsia="仿宋" w:hint="eastAsia"/>
          <w:color w:val="auto"/>
          <w:sz w:val="32"/>
          <w:szCs w:val="32"/>
        </w:rPr>
        <w:t xml:space="preserve"> </w:t>
      </w:r>
      <w:r>
        <w:rPr>
          <w:rFonts w:ascii="仿宋" w:eastAsia="仿宋" w:hAnsi="仿宋" w:hint="eastAsia"/>
          <w:color w:val="auto"/>
          <w:sz w:val="32"/>
          <w:szCs w:val="32"/>
        </w:rPr>
        <w:t>本会的最高权力机构是会员大会，其职权是：</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（一）制定和修改章程；</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（二）选举和罢免会长、副会长、秘书长；</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（三）审议理事会工作报告和本会资产管理及使用情况报告；</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（四）决定本会工作方针和任务；</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（五）审议和决定其他重大事项。</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第十六条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会员大会须有三分之二以上的会员出席方能召开，其决议经到会会员半数以上表决通过方能生效。</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第十七条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会员大会每届任期四年。因特殊情况需提前或延期换届的，须经校党委同意。但延期换届最长不超过一年。</w:t>
      </w:r>
    </w:p>
    <w:p w:rsidR="001F35B2" w:rsidRDefault="00FA6AF8">
      <w:pPr>
        <w:adjustRightInd/>
        <w:snapToGrid/>
        <w:spacing w:after="0" w:line="360" w:lineRule="auto"/>
        <w:ind w:firstLineChars="200" w:firstLine="643"/>
        <w:contextualSpacing/>
        <w:jc w:val="both"/>
        <w:rPr>
          <w:rFonts w:ascii="仿宋" w:eastAsia="仿宋" w:hAnsi="仿宋" w:cs="宋体"/>
          <w:sz w:val="32"/>
          <w:szCs w:val="32"/>
        </w:rPr>
      </w:pPr>
      <w:r w:rsidRPr="0018250A">
        <w:rPr>
          <w:rStyle w:val="a7"/>
          <w:rFonts w:ascii="楷体_GB2312" w:eastAsia="楷体_GB2312" w:hAnsi="仿宋" w:cs="宋体" w:hint="eastAsia"/>
          <w:sz w:val="32"/>
          <w:szCs w:val="32"/>
        </w:rPr>
        <w:t>第十八条</w:t>
      </w:r>
      <w:r>
        <w:rPr>
          <w:rStyle w:val="a7"/>
          <w:rFonts w:ascii="仿宋" w:eastAsia="仿宋" w:hAnsi="仿宋" w:hint="eastAsia"/>
          <w:sz w:val="32"/>
          <w:szCs w:val="32"/>
        </w:rPr>
        <w:t xml:space="preserve"> </w:t>
      </w:r>
      <w:r>
        <w:rPr>
          <w:rFonts w:ascii="仿宋" w:eastAsia="仿宋" w:hAnsi="仿宋" w:cs="宋体" w:hint="eastAsia"/>
          <w:sz w:val="32"/>
          <w:szCs w:val="32"/>
        </w:rPr>
        <w:t>理事会是会员大会的执行机构，在会员大会闭会期间负责本会日常工作，对会员大会负责。理事会每年召开一至两次会议，特殊情况时随时召开。理事会可根据工作需要设专门委员会，主要负责人由副会长兼任。</w:t>
      </w:r>
    </w:p>
    <w:p w:rsidR="001F35B2" w:rsidRDefault="00FA6AF8">
      <w:pPr>
        <w:pStyle w:val="a6"/>
        <w:spacing w:line="360" w:lineRule="auto"/>
        <w:ind w:firstLineChars="196" w:firstLine="630"/>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lastRenderedPageBreak/>
        <w:t>第十九条</w:t>
      </w:r>
      <w:r>
        <w:rPr>
          <w:rFonts w:ascii="仿宋" w:eastAsia="仿宋" w:hAnsi="仿宋" w:hint="eastAsia"/>
          <w:color w:val="auto"/>
          <w:sz w:val="32"/>
          <w:szCs w:val="32"/>
        </w:rPr>
        <w:t xml:space="preserve"> 理事会负责制定联谊会的工作计划，筹划、安排联谊会的各项活动，募集和管理联谊会经费等日常事务。其职权是：</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（一）执行会员大会的决议；</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（二）组织召开会员大会；</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（三）向会员大会报告工作和财务状况；</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w:t>
      </w:r>
      <w:r>
        <w:rPr>
          <w:rFonts w:ascii="仿宋" w:eastAsia="仿宋" w:hAnsi="仿宋"/>
          <w:color w:val="auto"/>
          <w:sz w:val="32"/>
          <w:szCs w:val="32"/>
        </w:rPr>
        <w:t>决定</w:t>
      </w:r>
      <w:r>
        <w:rPr>
          <w:rFonts w:ascii="仿宋" w:eastAsia="仿宋" w:hAnsi="仿宋" w:hint="eastAsia"/>
          <w:color w:val="auto"/>
          <w:sz w:val="32"/>
          <w:szCs w:val="32"/>
        </w:rPr>
        <w:t>副秘书长、</w:t>
      </w:r>
      <w:r>
        <w:rPr>
          <w:rFonts w:ascii="仿宋" w:eastAsia="仿宋" w:hAnsi="仿宋"/>
          <w:color w:val="auto"/>
          <w:sz w:val="32"/>
          <w:szCs w:val="32"/>
        </w:rPr>
        <w:t>各机构主要负责人的聘任；</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（五）领导本会秘书处开展工作；</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（六）制定内部管理制度；</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（七）聘请有关领导和专家担任名誉职务或顾问；</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（八）筹措本会活动经费；</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（九）决定其他事项。</w:t>
      </w:r>
    </w:p>
    <w:p w:rsidR="001F35B2" w:rsidRDefault="00FA6AF8" w:rsidP="0018250A">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int="eastAsia"/>
          <w:bCs w:val="0"/>
          <w:color w:val="auto"/>
          <w:sz w:val="32"/>
          <w:szCs w:val="32"/>
        </w:rPr>
        <w:t>第二十条</w:t>
      </w:r>
      <w:r>
        <w:rPr>
          <w:rFonts w:ascii="仿宋" w:eastAsia="仿宋" w:hAnsi="仿宋" w:hint="eastAsia"/>
          <w:b/>
          <w:bCs/>
          <w:color w:val="auto"/>
          <w:sz w:val="32"/>
          <w:szCs w:val="32"/>
        </w:rPr>
        <w:t xml:space="preserve"> </w:t>
      </w:r>
      <w:r w:rsidR="00955AEA">
        <w:rPr>
          <w:rFonts w:ascii="仿宋" w:eastAsia="仿宋" w:hAnsi="仿宋" w:hint="eastAsia"/>
          <w:color w:val="auto"/>
          <w:sz w:val="32"/>
          <w:szCs w:val="32"/>
        </w:rPr>
        <w:t>本会设会长一人，副会长二至三人，秘书长一人，并根据需要设副秘书长一至二</w:t>
      </w:r>
      <w:r w:rsidR="00961971">
        <w:rPr>
          <w:rFonts w:ascii="仿宋" w:eastAsia="仿宋" w:hAnsi="仿宋" w:hint="eastAsia"/>
          <w:color w:val="auto"/>
          <w:sz w:val="32"/>
          <w:szCs w:val="32"/>
        </w:rPr>
        <w:t>人</w:t>
      </w:r>
      <w:bookmarkStart w:id="0" w:name="_GoBack"/>
      <w:bookmarkEnd w:id="0"/>
      <w:r>
        <w:rPr>
          <w:rFonts w:ascii="仿宋" w:eastAsia="仿宋" w:hAnsi="仿宋" w:hint="eastAsia"/>
          <w:color w:val="auto"/>
          <w:sz w:val="32"/>
          <w:szCs w:val="32"/>
        </w:rPr>
        <w:t>。理事会会议由会长、副会长、秘书长组成，理事会会议每年召开两至三次，必要时可随时召开。</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lastRenderedPageBreak/>
        <w:t>第二十一条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会长、副会长每届任期四年，原则上连任不超过三届，因特殊情况延长任期的，须经会员大会三分之二以上会员表决通过，并报请校党委同意后方可任职。</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第二十二条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本会的会长、副会长、秘书长除应具备本章程第九条所规定的入会条件外，还需符合以下选任条件：</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（一）坚持党的路线方针政策，思想政治素质好；</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（二）在所从事的专业领域内有较大影响；</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（三）热心本会工作，作风民主，善于团结同志，具有较强组织领导能力和参政议政能力；</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（四）身体健康，确保能够坚持正常工作；</w:t>
      </w:r>
    </w:p>
    <w:p w:rsidR="001F35B2" w:rsidRPr="000108B9" w:rsidRDefault="00FA6AF8">
      <w:pPr>
        <w:pStyle w:val="a6"/>
        <w:spacing w:line="360" w:lineRule="auto"/>
        <w:ind w:firstLineChars="200" w:firstLine="640"/>
        <w:contextualSpacing/>
        <w:jc w:val="both"/>
        <w:rPr>
          <w:rFonts w:ascii="仿宋" w:eastAsia="仿宋" w:hAnsi="仿宋"/>
          <w:color w:val="auto"/>
          <w:sz w:val="32"/>
          <w:szCs w:val="32"/>
        </w:rPr>
      </w:pPr>
      <w:r w:rsidRPr="000108B9">
        <w:rPr>
          <w:rFonts w:ascii="仿宋" w:eastAsia="仿宋" w:hAnsi="仿宋" w:hint="eastAsia"/>
          <w:color w:val="auto"/>
          <w:sz w:val="32"/>
          <w:szCs w:val="32"/>
        </w:rPr>
        <w:t>（五）会长、副会长、秘书长最高任职年龄一般不超过60周岁，如工作特殊需要，经理事会审议并经中共河南省委统战部同意可放宽到63周岁。</w:t>
      </w:r>
    </w:p>
    <w:p w:rsidR="001F35B2" w:rsidRPr="0018250A" w:rsidRDefault="00FA6AF8">
      <w:pPr>
        <w:pStyle w:val="a6"/>
        <w:spacing w:line="360" w:lineRule="auto"/>
        <w:ind w:firstLineChars="200" w:firstLine="643"/>
        <w:contextualSpacing/>
        <w:jc w:val="center"/>
        <w:rPr>
          <w:rStyle w:val="a7"/>
          <w:rFonts w:ascii="楷体_GB2312" w:eastAsia="楷体_GB2312"/>
        </w:rPr>
      </w:pPr>
      <w:r w:rsidRPr="0018250A">
        <w:rPr>
          <w:rStyle w:val="a7"/>
          <w:rFonts w:ascii="楷体_GB2312" w:eastAsia="楷体_GB2312" w:hAnsi="仿宋" w:hint="eastAsia"/>
          <w:color w:val="auto"/>
          <w:sz w:val="32"/>
          <w:szCs w:val="32"/>
        </w:rPr>
        <w:t>第五章 经费来源及管理</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第二十三条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本会的经费来源有：</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（一）学校下拨的活动经费；</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（二）学校其他单位或部门、企业、社会团体、个人等的捐赠和资助；</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lastRenderedPageBreak/>
        <w:t>（三）在核准的范围内开展活动或服务的收入；</w:t>
      </w:r>
    </w:p>
    <w:p w:rsidR="001F35B2" w:rsidRDefault="00FA6AF8">
      <w:pPr>
        <w:pStyle w:val="a6"/>
        <w:spacing w:line="360" w:lineRule="auto"/>
        <w:ind w:firstLineChars="200" w:firstLine="640"/>
        <w:contextualSpacing/>
        <w:jc w:val="both"/>
        <w:rPr>
          <w:rFonts w:ascii="仿宋" w:eastAsia="仿宋" w:hAnsi="仿宋"/>
          <w:color w:val="auto"/>
          <w:sz w:val="32"/>
          <w:szCs w:val="32"/>
        </w:rPr>
      </w:pPr>
      <w:r>
        <w:rPr>
          <w:rFonts w:ascii="仿宋" w:eastAsia="仿宋" w:hAnsi="仿宋" w:hint="eastAsia"/>
          <w:color w:val="auto"/>
          <w:sz w:val="32"/>
          <w:szCs w:val="32"/>
        </w:rPr>
        <w:t>（四）其他合法收入。</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第二十四条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本会经费必须用于本章程规定的业务范围，经费管理严格执行国家有关规定，接受会员大会的监督。</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第二十五条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本团体的资产，任何单位、个人不得侵占、私分和挪用。</w:t>
      </w:r>
    </w:p>
    <w:p w:rsidR="001F35B2" w:rsidRPr="0018250A" w:rsidRDefault="00FA6AF8" w:rsidP="0018250A">
      <w:pPr>
        <w:adjustRightInd/>
        <w:snapToGrid/>
        <w:spacing w:after="0" w:line="360" w:lineRule="auto"/>
        <w:ind w:firstLineChars="200" w:firstLine="643"/>
        <w:contextualSpacing/>
        <w:jc w:val="center"/>
        <w:rPr>
          <w:rFonts w:ascii="仿宋" w:eastAsia="仿宋" w:hAnsi="仿宋" w:cs="宋体"/>
          <w:sz w:val="32"/>
          <w:szCs w:val="32"/>
        </w:rPr>
      </w:pPr>
      <w:r w:rsidRPr="0018250A">
        <w:rPr>
          <w:rStyle w:val="a7"/>
          <w:rFonts w:ascii="楷体_GB2312" w:eastAsia="楷体_GB2312" w:hint="eastAsia"/>
          <w:sz w:val="32"/>
          <w:szCs w:val="32"/>
        </w:rPr>
        <w:t>第六章 章程的修改程序</w:t>
      </w:r>
    </w:p>
    <w:p w:rsidR="001F35B2" w:rsidRDefault="00FA6AF8" w:rsidP="0018250A">
      <w:pPr>
        <w:adjustRightInd/>
        <w:snapToGrid/>
        <w:spacing w:after="0" w:line="360" w:lineRule="auto"/>
        <w:ind w:firstLineChars="200" w:firstLine="643"/>
        <w:contextualSpacing/>
        <w:jc w:val="both"/>
        <w:rPr>
          <w:rFonts w:ascii="仿宋" w:eastAsia="仿宋" w:hAnsi="仿宋" w:cs="宋体"/>
          <w:sz w:val="32"/>
          <w:szCs w:val="32"/>
        </w:rPr>
      </w:pPr>
      <w:r w:rsidRPr="0018250A">
        <w:rPr>
          <w:rStyle w:val="a7"/>
          <w:rFonts w:ascii="楷体_GB2312" w:eastAsia="楷体_GB2312" w:hint="eastAsia"/>
          <w:sz w:val="32"/>
          <w:szCs w:val="32"/>
        </w:rPr>
        <w:t>第二十六条</w:t>
      </w:r>
      <w:r>
        <w:rPr>
          <w:rFonts w:ascii="仿宋" w:eastAsia="仿宋" w:hAnsi="仿宋" w:cs="宋体" w:hint="eastAsia"/>
          <w:sz w:val="32"/>
          <w:szCs w:val="32"/>
        </w:rPr>
        <w:t xml:space="preserve"> 对本会章程的修改，须经理事会会议表决通过后报会员大会审议。</w:t>
      </w:r>
    </w:p>
    <w:p w:rsidR="001F35B2" w:rsidRDefault="00FA6AF8" w:rsidP="0018250A">
      <w:pPr>
        <w:adjustRightInd/>
        <w:snapToGrid/>
        <w:spacing w:after="0" w:line="360" w:lineRule="auto"/>
        <w:ind w:firstLineChars="200" w:firstLine="643"/>
        <w:contextualSpacing/>
        <w:jc w:val="both"/>
        <w:rPr>
          <w:rFonts w:ascii="仿宋" w:eastAsia="仿宋" w:hAnsi="仿宋" w:cs="宋体"/>
          <w:sz w:val="32"/>
          <w:szCs w:val="32"/>
        </w:rPr>
      </w:pPr>
      <w:r w:rsidRPr="0018250A">
        <w:rPr>
          <w:rStyle w:val="a7"/>
          <w:rFonts w:ascii="楷体_GB2312" w:eastAsia="楷体_GB2312" w:hint="eastAsia"/>
          <w:sz w:val="32"/>
          <w:szCs w:val="32"/>
        </w:rPr>
        <w:t>第二十七条</w:t>
      </w:r>
      <w:r>
        <w:rPr>
          <w:rFonts w:ascii="仿宋" w:eastAsia="仿宋" w:hAnsi="仿宋" w:cs="宋体" w:hint="eastAsia"/>
          <w:sz w:val="32"/>
          <w:szCs w:val="32"/>
        </w:rPr>
        <w:t xml:space="preserve"> 本会修改的章程，须在会员大会通过、校党委同意后执行。</w:t>
      </w:r>
    </w:p>
    <w:p w:rsidR="001F35B2" w:rsidRPr="0018250A" w:rsidRDefault="00FA6AF8">
      <w:pPr>
        <w:adjustRightInd/>
        <w:snapToGrid/>
        <w:spacing w:after="0" w:line="360" w:lineRule="auto"/>
        <w:ind w:firstLineChars="200" w:firstLine="643"/>
        <w:contextualSpacing/>
        <w:jc w:val="center"/>
        <w:rPr>
          <w:rFonts w:ascii="楷体_GB2312" w:eastAsia="楷体_GB2312" w:hAnsi="仿宋" w:cs="宋体"/>
          <w:b/>
          <w:sz w:val="32"/>
          <w:szCs w:val="32"/>
        </w:rPr>
      </w:pPr>
      <w:r w:rsidRPr="0018250A">
        <w:rPr>
          <w:rFonts w:ascii="楷体_GB2312" w:eastAsia="楷体_GB2312" w:hAnsi="仿宋" w:cs="宋体" w:hint="eastAsia"/>
          <w:b/>
          <w:sz w:val="32"/>
          <w:szCs w:val="32"/>
        </w:rPr>
        <w:t>第七章 终止程序</w:t>
      </w:r>
    </w:p>
    <w:p w:rsidR="001F35B2" w:rsidRDefault="00FA6AF8">
      <w:pPr>
        <w:adjustRightInd/>
        <w:snapToGrid/>
        <w:spacing w:after="0" w:line="360" w:lineRule="auto"/>
        <w:ind w:firstLineChars="200" w:firstLine="643"/>
        <w:contextualSpacing/>
        <w:jc w:val="both"/>
        <w:rPr>
          <w:rFonts w:ascii="仿宋" w:eastAsia="仿宋" w:hAnsi="仿宋" w:cs="宋体"/>
          <w:sz w:val="32"/>
          <w:szCs w:val="32"/>
        </w:rPr>
      </w:pPr>
      <w:r w:rsidRPr="0018250A">
        <w:rPr>
          <w:rFonts w:ascii="楷体_GB2312" w:eastAsia="楷体_GB2312" w:hAnsi="仿宋" w:cs="宋体" w:hint="eastAsia"/>
          <w:b/>
          <w:sz w:val="32"/>
          <w:szCs w:val="32"/>
        </w:rPr>
        <w:t>第二十八条</w:t>
      </w:r>
      <w:r>
        <w:rPr>
          <w:rFonts w:ascii="仿宋" w:eastAsia="仿宋" w:hAnsi="仿宋" w:cs="宋体" w:hint="eastAsia"/>
          <w:sz w:val="32"/>
          <w:szCs w:val="32"/>
        </w:rPr>
        <w:t xml:space="preserve"> 本会完成宗旨或其他原因需自行解散，由理事会会议提出终止动议。</w:t>
      </w:r>
    </w:p>
    <w:p w:rsidR="001F35B2" w:rsidRDefault="00FA6AF8">
      <w:pPr>
        <w:adjustRightInd/>
        <w:snapToGrid/>
        <w:spacing w:after="0" w:line="360" w:lineRule="auto"/>
        <w:ind w:firstLineChars="200" w:firstLine="643"/>
        <w:contextualSpacing/>
        <w:jc w:val="both"/>
        <w:rPr>
          <w:rStyle w:val="a7"/>
          <w:rFonts w:ascii="仿宋" w:eastAsia="仿宋" w:hAnsi="仿宋" w:cs="宋体"/>
          <w:b w:val="0"/>
          <w:bCs w:val="0"/>
          <w:sz w:val="32"/>
          <w:szCs w:val="32"/>
        </w:rPr>
      </w:pPr>
      <w:r w:rsidRPr="0018250A">
        <w:rPr>
          <w:rFonts w:ascii="楷体_GB2312" w:eastAsia="楷体_GB2312" w:hAnsi="仿宋" w:cs="宋体" w:hint="eastAsia"/>
          <w:b/>
          <w:sz w:val="32"/>
          <w:szCs w:val="32"/>
        </w:rPr>
        <w:t>第二十九条</w:t>
      </w:r>
      <w:r>
        <w:rPr>
          <w:rFonts w:ascii="仿宋" w:eastAsia="仿宋" w:hAnsi="仿宋" w:cs="宋体" w:hint="eastAsia"/>
          <w:sz w:val="32"/>
          <w:szCs w:val="32"/>
        </w:rPr>
        <w:t xml:space="preserve"> 本会终止动议须在会员大会表决通过、校党委同意后执行。</w:t>
      </w:r>
    </w:p>
    <w:p w:rsidR="001F35B2" w:rsidRPr="0018250A" w:rsidRDefault="00FA6AF8" w:rsidP="0018250A">
      <w:pPr>
        <w:adjustRightInd/>
        <w:snapToGrid/>
        <w:spacing w:after="0" w:line="360" w:lineRule="auto"/>
        <w:ind w:firstLineChars="200" w:firstLine="643"/>
        <w:contextualSpacing/>
        <w:jc w:val="center"/>
        <w:rPr>
          <w:rFonts w:ascii="楷体_GB2312" w:eastAsia="楷体_GB2312" w:hAnsi="仿宋" w:cs="宋体"/>
          <w:b/>
          <w:sz w:val="32"/>
          <w:szCs w:val="32"/>
        </w:rPr>
      </w:pPr>
      <w:r w:rsidRPr="0018250A">
        <w:rPr>
          <w:rFonts w:ascii="楷体_GB2312" w:eastAsia="楷体_GB2312" w:cs="宋体" w:hint="eastAsia"/>
          <w:b/>
          <w:bCs/>
          <w:sz w:val="32"/>
          <w:szCs w:val="32"/>
        </w:rPr>
        <w:t>第八章 附</w:t>
      </w:r>
      <w:r w:rsidR="0018250A">
        <w:rPr>
          <w:rFonts w:ascii="楷体_GB2312" w:eastAsia="楷体_GB2312" w:cs="宋体" w:hint="eastAsia"/>
          <w:b/>
          <w:bCs/>
          <w:sz w:val="32"/>
          <w:szCs w:val="32"/>
        </w:rPr>
        <w:t xml:space="preserve"> </w:t>
      </w:r>
      <w:r w:rsidRPr="0018250A">
        <w:rPr>
          <w:rFonts w:ascii="楷体_GB2312" w:eastAsia="楷体_GB2312" w:cs="宋体" w:hint="eastAsia"/>
          <w:b/>
          <w:bCs/>
          <w:sz w:val="32"/>
          <w:szCs w:val="32"/>
        </w:rPr>
        <w:t>则</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lastRenderedPageBreak/>
        <w:t>第三十条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本章程草案需经信阳农林学院党外知识分子联谊会成立大会表决通过。</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第三十一条</w:t>
      </w:r>
      <w:r>
        <w:rPr>
          <w:rStyle w:val="a7"/>
          <w:rFonts w:ascii="仿宋" w:eastAsia="仿宋" w:hAnsi="仿宋" w:hint="eastAsia"/>
          <w:color w:val="auto"/>
          <w:sz w:val="32"/>
          <w:szCs w:val="32"/>
        </w:rPr>
        <w:t xml:space="preserve"> </w:t>
      </w:r>
      <w:r>
        <w:rPr>
          <w:rFonts w:ascii="仿宋" w:eastAsia="仿宋" w:hAnsi="仿宋" w:hint="eastAsia"/>
          <w:color w:val="auto"/>
          <w:sz w:val="32"/>
          <w:szCs w:val="32"/>
        </w:rPr>
        <w:t>本章程的解释权属于本会理事会。</w:t>
      </w:r>
    </w:p>
    <w:p w:rsidR="001F35B2" w:rsidRDefault="00FA6AF8">
      <w:pPr>
        <w:pStyle w:val="a6"/>
        <w:spacing w:line="360" w:lineRule="auto"/>
        <w:ind w:firstLineChars="200" w:firstLine="643"/>
        <w:contextualSpacing/>
        <w:jc w:val="both"/>
        <w:rPr>
          <w:rFonts w:ascii="仿宋" w:eastAsia="仿宋" w:hAnsi="仿宋"/>
          <w:color w:val="auto"/>
          <w:sz w:val="32"/>
          <w:szCs w:val="32"/>
        </w:rPr>
      </w:pPr>
      <w:r w:rsidRPr="0018250A">
        <w:rPr>
          <w:rStyle w:val="a7"/>
          <w:rFonts w:ascii="楷体_GB2312" w:eastAsia="楷体_GB2312" w:hAnsi="仿宋" w:hint="eastAsia"/>
          <w:color w:val="auto"/>
          <w:sz w:val="32"/>
          <w:szCs w:val="32"/>
        </w:rPr>
        <w:t xml:space="preserve">第三十二条 </w:t>
      </w:r>
      <w:r>
        <w:rPr>
          <w:rFonts w:ascii="仿宋" w:eastAsia="仿宋" w:hAnsi="仿宋" w:hint="eastAsia"/>
          <w:color w:val="auto"/>
          <w:sz w:val="32"/>
          <w:szCs w:val="32"/>
        </w:rPr>
        <w:t>本章程自校党委核准之日起生效。</w:t>
      </w:r>
    </w:p>
    <w:p w:rsidR="001F35B2" w:rsidRDefault="00FA6AF8">
      <w:pPr>
        <w:pStyle w:val="a6"/>
        <w:spacing w:line="360" w:lineRule="auto"/>
        <w:ind w:firstLineChars="200" w:firstLine="640"/>
        <w:contextualSpacing/>
        <w:jc w:val="both"/>
        <w:rPr>
          <w:rFonts w:ascii="仿宋" w:eastAsia="仿宋" w:hAnsi="仿宋"/>
          <w:color w:val="FF0000"/>
          <w:sz w:val="32"/>
          <w:szCs w:val="32"/>
        </w:rPr>
      </w:pPr>
      <w:r>
        <w:rPr>
          <w:rFonts w:ascii="仿宋" w:eastAsia="仿宋" w:hAnsi="仿宋" w:hint="eastAsia"/>
          <w:color w:val="FF0000"/>
          <w:sz w:val="32"/>
          <w:szCs w:val="32"/>
        </w:rPr>
        <w:t xml:space="preserve">            </w:t>
      </w:r>
    </w:p>
    <w:sectPr w:rsidR="001F35B2" w:rsidSect="00AC4EB8">
      <w:footerReference w:type="default" r:id="rId8"/>
      <w:pgSz w:w="11906" w:h="16838"/>
      <w:pgMar w:top="2155" w:right="1531" w:bottom="1814" w:left="153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09" w:rsidRDefault="00040809">
      <w:pPr>
        <w:spacing w:after="0"/>
      </w:pPr>
      <w:r>
        <w:separator/>
      </w:r>
    </w:p>
  </w:endnote>
  <w:endnote w:type="continuationSeparator" w:id="0">
    <w:p w:rsidR="00040809" w:rsidRDefault="00040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059"/>
    </w:sdtPr>
    <w:sdtEndPr/>
    <w:sdtContent>
      <w:p w:rsidR="001F35B2" w:rsidRDefault="00FA6AF8">
        <w:pPr>
          <w:pStyle w:val="a4"/>
          <w:jc w:val="center"/>
        </w:pPr>
        <w:r>
          <w:fldChar w:fldCharType="begin"/>
        </w:r>
        <w:r>
          <w:instrText xml:space="preserve"> PAGE   \* MERGEFORMAT </w:instrText>
        </w:r>
        <w:r>
          <w:fldChar w:fldCharType="separate"/>
        </w:r>
        <w:r w:rsidR="00E26096" w:rsidRPr="00E26096">
          <w:rPr>
            <w:noProof/>
            <w:lang w:val="zh-CN"/>
          </w:rPr>
          <w:t>8</w:t>
        </w:r>
        <w:r>
          <w:rPr>
            <w:lang w:val="zh-CN"/>
          </w:rPr>
          <w:fldChar w:fldCharType="end"/>
        </w:r>
      </w:p>
    </w:sdtContent>
  </w:sdt>
  <w:p w:rsidR="001F35B2" w:rsidRDefault="001F35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09" w:rsidRDefault="00040809">
      <w:pPr>
        <w:spacing w:after="0"/>
      </w:pPr>
      <w:r>
        <w:separator/>
      </w:r>
    </w:p>
  </w:footnote>
  <w:footnote w:type="continuationSeparator" w:id="0">
    <w:p w:rsidR="00040809" w:rsidRDefault="000408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08B9"/>
    <w:rsid w:val="00040809"/>
    <w:rsid w:val="0004488E"/>
    <w:rsid w:val="0005520A"/>
    <w:rsid w:val="00056303"/>
    <w:rsid w:val="0008623E"/>
    <w:rsid w:val="000A6307"/>
    <w:rsid w:val="000E54D3"/>
    <w:rsid w:val="00111858"/>
    <w:rsid w:val="00130D07"/>
    <w:rsid w:val="00131DD4"/>
    <w:rsid w:val="00132CE9"/>
    <w:rsid w:val="00133AAB"/>
    <w:rsid w:val="00150180"/>
    <w:rsid w:val="00152589"/>
    <w:rsid w:val="001559BA"/>
    <w:rsid w:val="0018250A"/>
    <w:rsid w:val="00195D57"/>
    <w:rsid w:val="001A761A"/>
    <w:rsid w:val="001E2BCF"/>
    <w:rsid w:val="001E362D"/>
    <w:rsid w:val="001F35B2"/>
    <w:rsid w:val="00225266"/>
    <w:rsid w:val="0023529D"/>
    <w:rsid w:val="00255829"/>
    <w:rsid w:val="00257960"/>
    <w:rsid w:val="00264455"/>
    <w:rsid w:val="00287F87"/>
    <w:rsid w:val="002A76B8"/>
    <w:rsid w:val="002C25AF"/>
    <w:rsid w:val="002D2160"/>
    <w:rsid w:val="003023FB"/>
    <w:rsid w:val="00305919"/>
    <w:rsid w:val="00323B43"/>
    <w:rsid w:val="00352FB1"/>
    <w:rsid w:val="0038359A"/>
    <w:rsid w:val="003D1A00"/>
    <w:rsid w:val="003D37D8"/>
    <w:rsid w:val="003F38D0"/>
    <w:rsid w:val="00414EB0"/>
    <w:rsid w:val="00426133"/>
    <w:rsid w:val="004358AB"/>
    <w:rsid w:val="00452F3C"/>
    <w:rsid w:val="004664A3"/>
    <w:rsid w:val="00470F79"/>
    <w:rsid w:val="004C0C40"/>
    <w:rsid w:val="004E6BC5"/>
    <w:rsid w:val="00500F6A"/>
    <w:rsid w:val="00560BFB"/>
    <w:rsid w:val="00563A1F"/>
    <w:rsid w:val="00591813"/>
    <w:rsid w:val="005B62B4"/>
    <w:rsid w:val="005C125B"/>
    <w:rsid w:val="005C41DA"/>
    <w:rsid w:val="005D68F4"/>
    <w:rsid w:val="005E5185"/>
    <w:rsid w:val="00605693"/>
    <w:rsid w:val="00680B86"/>
    <w:rsid w:val="00681A38"/>
    <w:rsid w:val="006963BF"/>
    <w:rsid w:val="006B6AD8"/>
    <w:rsid w:val="006C19E8"/>
    <w:rsid w:val="006F0412"/>
    <w:rsid w:val="00700C58"/>
    <w:rsid w:val="0071096B"/>
    <w:rsid w:val="0075761C"/>
    <w:rsid w:val="007640AC"/>
    <w:rsid w:val="00771E16"/>
    <w:rsid w:val="00772779"/>
    <w:rsid w:val="00776A6C"/>
    <w:rsid w:val="00790249"/>
    <w:rsid w:val="00795CE8"/>
    <w:rsid w:val="007A314E"/>
    <w:rsid w:val="007D0B84"/>
    <w:rsid w:val="00815E1A"/>
    <w:rsid w:val="008310A5"/>
    <w:rsid w:val="008639D1"/>
    <w:rsid w:val="008730E9"/>
    <w:rsid w:val="008941AC"/>
    <w:rsid w:val="008A4F2D"/>
    <w:rsid w:val="008B7726"/>
    <w:rsid w:val="008D3D3A"/>
    <w:rsid w:val="0091091C"/>
    <w:rsid w:val="009177F7"/>
    <w:rsid w:val="00930CEE"/>
    <w:rsid w:val="00955AEA"/>
    <w:rsid w:val="00961971"/>
    <w:rsid w:val="00993E11"/>
    <w:rsid w:val="009B7F63"/>
    <w:rsid w:val="009C57D1"/>
    <w:rsid w:val="009F7BB0"/>
    <w:rsid w:val="00A46FFF"/>
    <w:rsid w:val="00A55AB8"/>
    <w:rsid w:val="00A63360"/>
    <w:rsid w:val="00AC4EB8"/>
    <w:rsid w:val="00AD78B2"/>
    <w:rsid w:val="00AE7A64"/>
    <w:rsid w:val="00B10A43"/>
    <w:rsid w:val="00B3433B"/>
    <w:rsid w:val="00B523FD"/>
    <w:rsid w:val="00B61E27"/>
    <w:rsid w:val="00BD1B7D"/>
    <w:rsid w:val="00BF5977"/>
    <w:rsid w:val="00BF783F"/>
    <w:rsid w:val="00C00FAF"/>
    <w:rsid w:val="00C029EA"/>
    <w:rsid w:val="00C13B26"/>
    <w:rsid w:val="00C41C12"/>
    <w:rsid w:val="00C75730"/>
    <w:rsid w:val="00C957BB"/>
    <w:rsid w:val="00C96B4C"/>
    <w:rsid w:val="00CE366E"/>
    <w:rsid w:val="00CF47B7"/>
    <w:rsid w:val="00D10D1A"/>
    <w:rsid w:val="00D31D50"/>
    <w:rsid w:val="00D377CB"/>
    <w:rsid w:val="00D46974"/>
    <w:rsid w:val="00D75C46"/>
    <w:rsid w:val="00D77C5D"/>
    <w:rsid w:val="00DA5081"/>
    <w:rsid w:val="00DB67EB"/>
    <w:rsid w:val="00DE1A06"/>
    <w:rsid w:val="00E035F7"/>
    <w:rsid w:val="00E07047"/>
    <w:rsid w:val="00E21553"/>
    <w:rsid w:val="00E26096"/>
    <w:rsid w:val="00E2683D"/>
    <w:rsid w:val="00E403A5"/>
    <w:rsid w:val="00E609FA"/>
    <w:rsid w:val="00E76383"/>
    <w:rsid w:val="00E90992"/>
    <w:rsid w:val="00EB0734"/>
    <w:rsid w:val="00EE1DDD"/>
    <w:rsid w:val="00F06218"/>
    <w:rsid w:val="00F63F7A"/>
    <w:rsid w:val="00F71EFC"/>
    <w:rsid w:val="00F7626E"/>
    <w:rsid w:val="00FA6AF8"/>
    <w:rsid w:val="00FB5BE4"/>
    <w:rsid w:val="00FB6FBA"/>
    <w:rsid w:val="00FC3990"/>
    <w:rsid w:val="00FC3D6E"/>
    <w:rsid w:val="00FF2B5E"/>
    <w:rsid w:val="44AF27B7"/>
    <w:rsid w:val="483331BF"/>
    <w:rsid w:val="751C7AA6"/>
    <w:rsid w:val="7EC2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link w:val="3Char"/>
    <w:uiPriority w:val="9"/>
    <w:qFormat/>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qFormat/>
    <w:pPr>
      <w:adjustRightInd/>
      <w:snapToGrid/>
      <w:spacing w:after="0"/>
    </w:pPr>
    <w:rPr>
      <w:rFonts w:ascii="微软雅黑" w:hAnsi="微软雅黑" w:cs="宋体"/>
      <w:color w:val="555555"/>
      <w:sz w:val="21"/>
      <w:szCs w:val="21"/>
    </w:rPr>
  </w:style>
  <w:style w:type="character" w:styleId="a7">
    <w:name w:val="Strong"/>
    <w:basedOn w:val="a0"/>
    <w:qFormat/>
    <w:rPr>
      <w:b/>
      <w:bCs/>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semiHidden/>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character" w:customStyle="1" w:styleId="3Char">
    <w:name w:val="标题 3 Char"/>
    <w:basedOn w:val="a0"/>
    <w:link w:val="3"/>
    <w:uiPriority w:val="9"/>
    <w:qFormat/>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2016-10-14T01:22:00Z</cp:lastPrinted>
  <dcterms:created xsi:type="dcterms:W3CDTF">2017-06-29T09:05:00Z</dcterms:created>
  <dcterms:modified xsi:type="dcterms:W3CDTF">2019-09-02T07:04:00Z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